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40" w:rsidRPr="00041D4A" w:rsidRDefault="008E3B40" w:rsidP="008E3B40">
      <w:pPr>
        <w:widowControl w:val="0"/>
        <w:tabs>
          <w:tab w:val="left" w:pos="3631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041D4A">
        <w:rPr>
          <w:b/>
          <w:bCs/>
          <w:color w:val="000000"/>
          <w:sz w:val="22"/>
          <w:szCs w:val="22"/>
        </w:rPr>
        <w:t>ДОГОВОР №____</w:t>
      </w:r>
    </w:p>
    <w:p w:rsidR="008E3B40" w:rsidRPr="00041D4A" w:rsidRDefault="008E3B40" w:rsidP="008E3B40">
      <w:pPr>
        <w:widowControl w:val="0"/>
        <w:tabs>
          <w:tab w:val="left" w:pos="340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41D4A">
        <w:rPr>
          <w:b/>
          <w:bCs/>
          <w:sz w:val="22"/>
          <w:szCs w:val="22"/>
        </w:rPr>
        <w:t>об оказание платных образовательных услуг по образовательным программам высшего образования (уровень подготовки кадров высшей квалификации)</w:t>
      </w:r>
    </w:p>
    <w:p w:rsidR="008E3B40" w:rsidRPr="00041D4A" w:rsidRDefault="008E3B40" w:rsidP="008E3B40">
      <w:pPr>
        <w:widowControl w:val="0"/>
        <w:tabs>
          <w:tab w:val="left" w:pos="340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E3B40" w:rsidRPr="00041D4A" w:rsidRDefault="008E3B40" w:rsidP="008E3B40">
      <w:pPr>
        <w:widowControl w:val="0"/>
        <w:tabs>
          <w:tab w:val="left" w:pos="7938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 xml:space="preserve">г. Новосибирск                                                                                   </w:t>
      </w:r>
      <w:proofErr w:type="gramStart"/>
      <w:r w:rsidRPr="00041D4A">
        <w:rPr>
          <w:color w:val="000000"/>
          <w:sz w:val="22"/>
          <w:szCs w:val="22"/>
        </w:rPr>
        <w:t xml:space="preserve">   «</w:t>
      </w:r>
      <w:proofErr w:type="gramEnd"/>
      <w:r w:rsidRPr="00041D4A">
        <w:rPr>
          <w:color w:val="000000"/>
          <w:sz w:val="22"/>
          <w:szCs w:val="22"/>
        </w:rPr>
        <w:t>___»___________ 20___ года</w:t>
      </w:r>
    </w:p>
    <w:p w:rsidR="008E3B40" w:rsidRPr="00041D4A" w:rsidRDefault="008E3B40" w:rsidP="008E3B40">
      <w:pPr>
        <w:widowControl w:val="0"/>
        <w:tabs>
          <w:tab w:val="left" w:pos="700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ab/>
      </w:r>
    </w:p>
    <w:p w:rsidR="008E3B40" w:rsidRPr="00041D4A" w:rsidRDefault="008E3B40" w:rsidP="008E3B4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b/>
          <w:color w:val="000000"/>
          <w:sz w:val="22"/>
          <w:szCs w:val="22"/>
        </w:rPr>
        <w:tab/>
      </w:r>
      <w:r w:rsidR="00E97F6C" w:rsidRPr="0041548A">
        <w:rPr>
          <w:b/>
          <w:color w:val="000000"/>
          <w:sz w:val="22"/>
          <w:szCs w:val="22"/>
        </w:rPr>
        <w:t xml:space="preserve">Федеральное государственное бюджетное </w:t>
      </w:r>
      <w:r w:rsidR="00E97F6C">
        <w:rPr>
          <w:b/>
          <w:color w:val="000000"/>
          <w:sz w:val="22"/>
          <w:szCs w:val="22"/>
        </w:rPr>
        <w:t xml:space="preserve">научное </w:t>
      </w:r>
      <w:r w:rsidR="00E97F6C" w:rsidRPr="0041548A">
        <w:rPr>
          <w:b/>
          <w:color w:val="000000"/>
          <w:sz w:val="22"/>
          <w:szCs w:val="22"/>
        </w:rPr>
        <w:t xml:space="preserve">учреждение </w:t>
      </w:r>
      <w:r w:rsidR="00E97F6C">
        <w:rPr>
          <w:b/>
          <w:color w:val="000000"/>
          <w:sz w:val="22"/>
          <w:szCs w:val="22"/>
        </w:rPr>
        <w:t>«Федеральный исследовательский центр информационных и вычислительных технологий»</w:t>
      </w:r>
      <w:r w:rsidR="00E97F6C" w:rsidRPr="0041548A">
        <w:rPr>
          <w:b/>
          <w:color w:val="000000"/>
          <w:sz w:val="22"/>
          <w:szCs w:val="22"/>
        </w:rPr>
        <w:t xml:space="preserve"> (</w:t>
      </w:r>
      <w:r w:rsidR="00E97F6C">
        <w:rPr>
          <w:b/>
          <w:color w:val="000000"/>
          <w:sz w:val="22"/>
          <w:szCs w:val="22"/>
        </w:rPr>
        <w:t>ФИЦ ИВТ</w:t>
      </w:r>
      <w:r w:rsidR="00E97F6C" w:rsidRPr="0041548A">
        <w:rPr>
          <w:b/>
          <w:color w:val="000000"/>
          <w:sz w:val="22"/>
          <w:szCs w:val="22"/>
        </w:rPr>
        <w:t>)</w:t>
      </w:r>
      <w:r w:rsidRPr="00041D4A">
        <w:rPr>
          <w:b/>
          <w:color w:val="000000"/>
          <w:sz w:val="22"/>
          <w:szCs w:val="22"/>
        </w:rPr>
        <w:t>,</w:t>
      </w:r>
      <w:r w:rsidRPr="00041D4A">
        <w:rPr>
          <w:color w:val="000000"/>
          <w:sz w:val="22"/>
          <w:szCs w:val="22"/>
        </w:rPr>
        <w:t xml:space="preserve"> именуемое в дальнейшем Исполнитель,  осуществляющее  образовательную  деятельность   на  основании  лицензии  серия </w:t>
      </w:r>
      <w:r w:rsidR="0084533B">
        <w:rPr>
          <w:color w:val="000000"/>
          <w:sz w:val="22"/>
          <w:szCs w:val="22"/>
        </w:rPr>
        <w:t xml:space="preserve">90Л01 </w:t>
      </w:r>
      <w:r w:rsidRPr="0084533B">
        <w:rPr>
          <w:color w:val="000000"/>
          <w:sz w:val="22"/>
          <w:szCs w:val="22"/>
        </w:rPr>
        <w:t>№ 00</w:t>
      </w:r>
      <w:r w:rsidR="0084533B" w:rsidRPr="0084533B">
        <w:rPr>
          <w:color w:val="000000"/>
          <w:sz w:val="22"/>
          <w:szCs w:val="22"/>
        </w:rPr>
        <w:t>10031</w:t>
      </w:r>
      <w:r w:rsidRPr="0084533B">
        <w:rPr>
          <w:color w:val="000000"/>
          <w:sz w:val="22"/>
          <w:szCs w:val="22"/>
        </w:rPr>
        <w:t xml:space="preserve"> регистрационный № 2</w:t>
      </w:r>
      <w:r w:rsidR="0084533B" w:rsidRPr="0084533B">
        <w:rPr>
          <w:color w:val="000000"/>
          <w:sz w:val="22"/>
          <w:szCs w:val="22"/>
        </w:rPr>
        <w:t>905</w:t>
      </w:r>
      <w:r w:rsidRPr="0084533B">
        <w:rPr>
          <w:color w:val="000000"/>
          <w:sz w:val="22"/>
          <w:szCs w:val="22"/>
        </w:rPr>
        <w:t xml:space="preserve"> от 1</w:t>
      </w:r>
      <w:r w:rsidR="0084533B" w:rsidRPr="0084533B">
        <w:rPr>
          <w:color w:val="000000"/>
          <w:sz w:val="22"/>
          <w:szCs w:val="22"/>
        </w:rPr>
        <w:t>5</w:t>
      </w:r>
      <w:r w:rsidRPr="0084533B">
        <w:rPr>
          <w:color w:val="000000"/>
          <w:sz w:val="22"/>
          <w:szCs w:val="22"/>
        </w:rPr>
        <w:t xml:space="preserve"> </w:t>
      </w:r>
      <w:r w:rsidR="0084533B" w:rsidRPr="0084533B">
        <w:rPr>
          <w:color w:val="000000"/>
          <w:sz w:val="22"/>
          <w:szCs w:val="22"/>
        </w:rPr>
        <w:t>июля</w:t>
      </w:r>
      <w:r w:rsidRPr="0084533B">
        <w:rPr>
          <w:color w:val="000000"/>
          <w:sz w:val="22"/>
          <w:szCs w:val="22"/>
        </w:rPr>
        <w:t xml:space="preserve"> 20</w:t>
      </w:r>
      <w:r w:rsidR="0084533B" w:rsidRPr="0084533B">
        <w:rPr>
          <w:color w:val="000000"/>
          <w:sz w:val="22"/>
          <w:szCs w:val="22"/>
        </w:rPr>
        <w:t>20</w:t>
      </w:r>
      <w:r w:rsidRPr="0084533B">
        <w:rPr>
          <w:color w:val="000000"/>
          <w:sz w:val="22"/>
          <w:szCs w:val="22"/>
        </w:rPr>
        <w:t xml:space="preserve"> г.</w:t>
      </w:r>
      <w:r w:rsidRPr="00041D4A">
        <w:rPr>
          <w:color w:val="000000"/>
          <w:sz w:val="22"/>
          <w:szCs w:val="22"/>
        </w:rPr>
        <w:t xml:space="preserve"> (лицензия действует бессрочно), выданной Федеральной службой по надзору в сфере образования и науки, </w:t>
      </w:r>
      <w:r w:rsidRPr="00ED05DC">
        <w:rPr>
          <w:color w:val="000000"/>
          <w:sz w:val="22"/>
          <w:szCs w:val="22"/>
        </w:rPr>
        <w:t xml:space="preserve">в лице _______________________________________________, действующего на основании Устава, с одной стороны, и </w:t>
      </w:r>
      <w:r w:rsidRPr="00ED05DC">
        <w:rPr>
          <w:sz w:val="22"/>
          <w:szCs w:val="22"/>
        </w:rPr>
        <w:t>_______________________________________________________________________,</w:t>
      </w:r>
      <w:r w:rsidRPr="00041D4A">
        <w:rPr>
          <w:sz w:val="22"/>
          <w:szCs w:val="22"/>
        </w:rPr>
        <w:t xml:space="preserve"> именуемый в дальнейшем Обучающийся, с другой стороны, совместно именуемые Стороны, заключили настоящий договор (далее – Договор) о нижеследующем:</w:t>
      </w:r>
    </w:p>
    <w:p w:rsidR="008E3B40" w:rsidRPr="00041D4A" w:rsidRDefault="008E3B40" w:rsidP="008E3B40">
      <w:pPr>
        <w:widowControl w:val="0"/>
        <w:tabs>
          <w:tab w:val="left" w:pos="5169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E3B40" w:rsidRPr="00041D4A" w:rsidRDefault="008E3B40" w:rsidP="008E3B40">
      <w:pPr>
        <w:widowControl w:val="0"/>
        <w:tabs>
          <w:tab w:val="left" w:pos="5169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041D4A">
        <w:rPr>
          <w:b/>
          <w:bCs/>
          <w:color w:val="000000"/>
          <w:sz w:val="22"/>
          <w:szCs w:val="22"/>
        </w:rPr>
        <w:t>1. Предмет Договора</w:t>
      </w:r>
    </w:p>
    <w:p w:rsidR="008E3B40" w:rsidRPr="00041D4A" w:rsidRDefault="008E3B40" w:rsidP="008E3B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41D4A">
        <w:rPr>
          <w:rFonts w:ascii="Times New Roman" w:hAnsi="Times New Roman" w:cs="Times New Roman"/>
          <w:sz w:val="22"/>
          <w:szCs w:val="22"/>
        </w:rPr>
        <w:t>1.1. Исполнитель обязуется оказать образовательные услуги – организовать обучение по основной образовательной программе, реализуемой по очной форме по направлению подготовки ____________________________________________________________</w:t>
      </w:r>
    </w:p>
    <w:p w:rsidR="008E3B40" w:rsidRPr="00041D4A" w:rsidRDefault="008E3B40" w:rsidP="008E3B4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41D4A">
        <w:rPr>
          <w:rFonts w:ascii="Times New Roman" w:hAnsi="Times New Roman" w:cs="Times New Roman"/>
          <w:sz w:val="22"/>
          <w:szCs w:val="22"/>
        </w:rPr>
        <w:t>профиль_______________________________________________________________________________________________________________________________________________________________</w:t>
      </w:r>
    </w:p>
    <w:p w:rsidR="008E3B40" w:rsidRPr="00041D4A" w:rsidRDefault="008E3B40" w:rsidP="008E3B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41D4A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 Обучающийся обязуется оплатить обучение на условиях настоящего Договора.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1.2. Образовательные услуги оказываются в соответствии с требованиями федерального государственного образовательного стандарта РФ, определяющего содержание основных образовательных программ, необходимый объем учебной нагрузки, требования к уровню подготовки выпускников, в соответствии с утвержденными Исполнителем учебными планами, годовым календарным учебным графиком, расписанием занятий и графиком проведения сессий.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1.3. Нормативный срок обучения по данной образовательной программе в соответствии с федеральным государственным образовательным стандартом, составляет ____ учебных года.</w:t>
      </w:r>
    </w:p>
    <w:p w:rsidR="008E3B40" w:rsidRPr="00041D4A" w:rsidRDefault="008E3B40" w:rsidP="008E3B40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Срок обучения по настоящему Договору составляет ___ года.</w:t>
      </w:r>
    </w:p>
    <w:p w:rsidR="008E3B40" w:rsidRDefault="008E3B40" w:rsidP="008E3B40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Под сроком оказания образовательной услуги (сроком обучения) понимается период времени с даты издания приказа о зачислении Обучающегося в аспирантуру Исполнителя до даты издания приказа об окончании обучения или отчислении Обучающегося из аспирантуры Исполнителя.</w:t>
      </w:r>
    </w:p>
    <w:p w:rsidR="008E3B40" w:rsidRPr="0081245E" w:rsidRDefault="008E3B40" w:rsidP="008E3B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1245E">
        <w:rPr>
          <w:rFonts w:ascii="Times New Roman" w:hAnsi="Times New Roman" w:cs="Times New Roman"/>
          <w:sz w:val="22"/>
          <w:szCs w:val="22"/>
        </w:rPr>
        <w:t>1.4. Если Обучающийся успешно прошел государственную итоговую аттестацию и не имеет задолженности по оплате предусмотренных настоящим Договором услуг, то после освоен</w:t>
      </w:r>
      <w:r>
        <w:rPr>
          <w:rFonts w:ascii="Times New Roman" w:hAnsi="Times New Roman" w:cs="Times New Roman"/>
          <w:sz w:val="22"/>
          <w:szCs w:val="22"/>
        </w:rPr>
        <w:t xml:space="preserve">ия основной </w:t>
      </w:r>
      <w:r w:rsidRPr="0081245E">
        <w:rPr>
          <w:rFonts w:ascii="Times New Roman" w:hAnsi="Times New Roman" w:cs="Times New Roman"/>
          <w:sz w:val="22"/>
          <w:szCs w:val="22"/>
        </w:rPr>
        <w:t>образовательной программы ему присваивается квалификация «Исследователь. Преподаватель-исследователь» и выдается диплом государственного образца об окончании аспирантуры.</w:t>
      </w:r>
    </w:p>
    <w:p w:rsidR="008E3B40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245E">
        <w:rPr>
          <w:sz w:val="22"/>
          <w:szCs w:val="22"/>
        </w:rPr>
        <w:t>1.5. Если Обучающийся не прошел итоговую аттестацию либо был отчислен из аспирантуры до завершения обучения в полном объеме, то ему выдается документ об усвоении тех или иных компонентов образовательной программы.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3B40" w:rsidRPr="00041D4A" w:rsidRDefault="008E3B40" w:rsidP="008E3B40">
      <w:pPr>
        <w:widowControl w:val="0"/>
        <w:tabs>
          <w:tab w:val="left" w:pos="4385"/>
        </w:tabs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2"/>
          <w:szCs w:val="22"/>
        </w:rPr>
      </w:pPr>
      <w:r w:rsidRPr="00041D4A">
        <w:rPr>
          <w:b/>
          <w:bCs/>
          <w:color w:val="000000"/>
          <w:sz w:val="22"/>
          <w:szCs w:val="22"/>
        </w:rPr>
        <w:t>2. Права и обязанности Сторон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2.1. Исполнитель вправе: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 xml:space="preserve">2.1.1. Самостоятельно проводить образовательный процесс, устанавливать системы оценок, формы, порядок и периодичность промежуточной аттестации Обучающегося; </w:t>
      </w:r>
    </w:p>
    <w:p w:rsidR="008E3B40" w:rsidRPr="00041D4A" w:rsidRDefault="008E3B40" w:rsidP="008E3B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41D4A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 и локальными нормативными актами Исполнителя.</w:t>
      </w:r>
    </w:p>
    <w:p w:rsidR="008E3B40" w:rsidRDefault="008E3B40" w:rsidP="008E3B40">
      <w:pPr>
        <w:pStyle w:val="Defaul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81245E">
        <w:rPr>
          <w:rFonts w:ascii="Times New Roman" w:hAnsi="Times New Roman" w:cs="Times New Roman"/>
          <w:sz w:val="22"/>
          <w:szCs w:val="22"/>
        </w:rPr>
        <w:t xml:space="preserve">2.1.3. Корректировать образовательный процесс, если в период действия </w:t>
      </w:r>
      <w:r w:rsidRPr="0081245E">
        <w:rPr>
          <w:rFonts w:ascii="Times New Roman" w:hAnsi="Times New Roman" w:cs="Times New Roman"/>
          <w:spacing w:val="-4"/>
          <w:sz w:val="22"/>
          <w:szCs w:val="22"/>
        </w:rPr>
        <w:t>настоящего Договора изменяется законодательство РФ, регламентирующее вопросы обучения в аспирантуре.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lastRenderedPageBreak/>
        <w:t>2.2.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вправе: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8E3B40" w:rsidRPr="008B789D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789D">
        <w:rPr>
          <w:sz w:val="22"/>
          <w:szCs w:val="22"/>
        </w:rPr>
        <w:t>2.2.2. В соответствии с локальными нормативными актами Исполнителя пользоваться имуществом Исполнителя, необходимым для освоения образовательной программы.</w:t>
      </w:r>
    </w:p>
    <w:p w:rsidR="008E3B40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789D">
        <w:rPr>
          <w:sz w:val="22"/>
          <w:szCs w:val="22"/>
        </w:rPr>
        <w:t>2.2.3. В соответствии с локальными нормативными актами Исполнителя принимать участие в социально-культурных, оздоровительных и иных мероприятиях Исполнителя.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2.2.5. Обращаться в отдел аспирантуры Исполнителя по вопросам, касающимся процесса обучения.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2.3. Исполнитель обязан:</w:t>
      </w:r>
    </w:p>
    <w:p w:rsidR="008E3B40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789D">
        <w:rPr>
          <w:sz w:val="22"/>
          <w:szCs w:val="22"/>
        </w:rPr>
        <w:t xml:space="preserve">2.3.1. </w:t>
      </w:r>
      <w:r w:rsidRPr="008B789D">
        <w:rPr>
          <w:spacing w:val="-2"/>
          <w:sz w:val="22"/>
          <w:szCs w:val="22"/>
        </w:rPr>
        <w:t xml:space="preserve">Зачислить Обучающегося в аспирантуру, если он выполнил </w:t>
      </w:r>
      <w:r w:rsidRPr="008B789D">
        <w:rPr>
          <w:sz w:val="22"/>
          <w:szCs w:val="22"/>
        </w:rPr>
        <w:t>условия приема,</w:t>
      </w:r>
      <w:r w:rsidRPr="008B789D">
        <w:rPr>
          <w:spacing w:val="-2"/>
          <w:sz w:val="22"/>
          <w:szCs w:val="22"/>
        </w:rPr>
        <w:t xml:space="preserve"> установленные Законодательством РФ</w:t>
      </w:r>
      <w:r w:rsidRPr="008B789D">
        <w:rPr>
          <w:sz w:val="22"/>
          <w:szCs w:val="22"/>
        </w:rPr>
        <w:t>, учредительными документами и локальными нормативными актами Исполнителя.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2.3.2. Предоставить Обучающемуся информацию, содержащую сведения о правилах оказания платных образовательных услуг в порядке и объеме, которые предусмотрены Законом РФ от 07 февраля 1992 г. № 2300-1 «О защите прав потребителей» и Федеральным законом от 29 декабря 2012 г. № 273-ФЗ «Об образовании в Российской Федерации».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 xml:space="preserve">2.3.3. </w:t>
      </w:r>
      <w:r w:rsidRPr="00041D4A">
        <w:rPr>
          <w:spacing w:val="-2"/>
          <w:sz w:val="22"/>
          <w:szCs w:val="22"/>
        </w:rPr>
        <w:t>Организовать и обеспечить надлежащее оказание образовательных услуг (проведение учебных занятий, практик, научно-исследовательской работы, контроль качества освоения программы), предусмотренных</w:t>
      </w:r>
      <w:r w:rsidRPr="00041D4A">
        <w:rPr>
          <w:sz w:val="22"/>
          <w:szCs w:val="22"/>
        </w:rPr>
        <w:t xml:space="preserve"> Разделом 1 настоящего Договора.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2.3.4. Обеспечить Обучающемуся условия освоения выбранной образовательной программы.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2.3.5. Принимать от Обучающегося плату за образовательные услуги в порядке, установленном настоящим Договором.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 xml:space="preserve">2.3.6.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041D4A">
        <w:rPr>
          <w:sz w:val="22"/>
          <w:szCs w:val="22"/>
        </w:rPr>
        <w:t>эмоционального</w:t>
      </w:r>
      <w:r w:rsidR="0084533B">
        <w:rPr>
          <w:sz w:val="22"/>
          <w:szCs w:val="22"/>
        </w:rPr>
        <w:t xml:space="preserve"> </w:t>
      </w:r>
      <w:r w:rsidRPr="00041D4A">
        <w:rPr>
          <w:sz w:val="22"/>
          <w:szCs w:val="22"/>
        </w:rPr>
        <w:t>благополучия</w:t>
      </w:r>
      <w:proofErr w:type="gramEnd"/>
      <w:r w:rsidRPr="00041D4A">
        <w:rPr>
          <w:sz w:val="22"/>
          <w:szCs w:val="22"/>
        </w:rPr>
        <w:t xml:space="preserve"> Обучающегося с учетом его индивидуальных особенностей.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2.3.7. Предоставить Обучающемуся возможность реализовать иные права, установленные законодательством Российской Федерации и внутренними документами Исполнителя.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 xml:space="preserve">2.4. Обучающийся обязан: 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 xml:space="preserve">2.4.1. </w:t>
      </w:r>
      <w:r w:rsidRPr="00041D4A">
        <w:rPr>
          <w:spacing w:val="-4"/>
          <w:sz w:val="22"/>
          <w:szCs w:val="22"/>
        </w:rPr>
        <w:t>Добросовестно осваивать образовательную программу, выполнять требования учебного плана.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2.4.2. Своевременно вносить плату за оказываемые Исполнителем образовательные услуги, указанные в Разделе 1 настоящего Договора, в размере и порядке, определенными настоящим Договором, а также при необходимости предоставлять документы, подтверждающие оплату.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2.4.3.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:rsidR="008E3B40" w:rsidRPr="00041D4A" w:rsidRDefault="008E3B40" w:rsidP="008E3B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1D4A">
        <w:rPr>
          <w:sz w:val="22"/>
          <w:szCs w:val="22"/>
        </w:rPr>
        <w:t>2.4.4. Соблюдать требования Правил внутреннего распорядка и иных локальных нормативных актов Исполнителя, выполнять приказы и указания должностных лиц Исполнителя, соблюдать учебную дисциплину и общепринятые нормы поведения, проявлять уважение к научно-педагогическому, учебно-вспомогательному и иному персоналу Исполнителя и другим обучающимся.</w:t>
      </w:r>
    </w:p>
    <w:p w:rsidR="008E3B40" w:rsidRPr="00041D4A" w:rsidRDefault="008E3B40" w:rsidP="008E3B40">
      <w:pPr>
        <w:widowControl w:val="0"/>
        <w:tabs>
          <w:tab w:val="left" w:pos="4923"/>
        </w:tabs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2"/>
          <w:szCs w:val="22"/>
        </w:rPr>
      </w:pPr>
      <w:r w:rsidRPr="00041D4A">
        <w:rPr>
          <w:b/>
          <w:bCs/>
          <w:color w:val="000000"/>
          <w:sz w:val="22"/>
          <w:szCs w:val="22"/>
        </w:rPr>
        <w:t xml:space="preserve">3. </w:t>
      </w:r>
      <w:r w:rsidRPr="00041D4A">
        <w:rPr>
          <w:b/>
          <w:bCs/>
          <w:sz w:val="22"/>
          <w:szCs w:val="22"/>
        </w:rPr>
        <w:t>Стоимость образовательных услуг, сроки и порядок их оплаты</w:t>
      </w:r>
    </w:p>
    <w:p w:rsidR="008E3B40" w:rsidRPr="00041D4A" w:rsidRDefault="008E3B40" w:rsidP="008E3B40">
      <w:pPr>
        <w:jc w:val="both"/>
        <w:rPr>
          <w:sz w:val="22"/>
          <w:szCs w:val="22"/>
        </w:rPr>
      </w:pPr>
      <w:r w:rsidRPr="00041D4A">
        <w:rPr>
          <w:color w:val="000000"/>
          <w:sz w:val="22"/>
          <w:szCs w:val="22"/>
        </w:rPr>
        <w:t>3.1.</w:t>
      </w:r>
      <w:r w:rsidRPr="00041D4A">
        <w:rPr>
          <w:sz w:val="22"/>
          <w:szCs w:val="22"/>
        </w:rPr>
        <w:t xml:space="preserve"> Стоимость одного учебного года обучения составляет ________________________________ (</w:t>
      </w:r>
      <w:r w:rsidRPr="00041D4A">
        <w:rPr>
          <w:i/>
          <w:sz w:val="22"/>
          <w:szCs w:val="22"/>
        </w:rPr>
        <w:t>Сумма прописью</w:t>
      </w:r>
      <w:r w:rsidRPr="00041D4A">
        <w:rPr>
          <w:sz w:val="22"/>
          <w:szCs w:val="22"/>
        </w:rPr>
        <w:t xml:space="preserve">) рублей. (НДС не облагается согласно НК РФ – ст. 149, п. 2, </w:t>
      </w:r>
      <w:proofErr w:type="spellStart"/>
      <w:r w:rsidRPr="00041D4A">
        <w:rPr>
          <w:sz w:val="22"/>
          <w:szCs w:val="22"/>
        </w:rPr>
        <w:t>пп</w:t>
      </w:r>
      <w:proofErr w:type="spellEnd"/>
      <w:r w:rsidRPr="00041D4A">
        <w:rPr>
          <w:sz w:val="22"/>
          <w:szCs w:val="22"/>
        </w:rPr>
        <w:t xml:space="preserve">. 14). </w:t>
      </w:r>
    </w:p>
    <w:p w:rsidR="008E3B40" w:rsidRPr="00041D4A" w:rsidRDefault="008E3B40" w:rsidP="008E3B40">
      <w:pPr>
        <w:jc w:val="both"/>
        <w:rPr>
          <w:sz w:val="22"/>
          <w:szCs w:val="22"/>
        </w:rPr>
      </w:pPr>
      <w:r w:rsidRPr="00041D4A">
        <w:rPr>
          <w:sz w:val="22"/>
          <w:szCs w:val="22"/>
        </w:rPr>
        <w:t>Полная стоимость обучения по настоящему Договору составляет ________________________________________ (</w:t>
      </w:r>
      <w:r w:rsidRPr="00041D4A">
        <w:rPr>
          <w:i/>
          <w:sz w:val="22"/>
          <w:szCs w:val="22"/>
        </w:rPr>
        <w:t>Сумма прописью</w:t>
      </w:r>
      <w:r w:rsidRPr="00041D4A">
        <w:rPr>
          <w:sz w:val="22"/>
          <w:szCs w:val="22"/>
        </w:rPr>
        <w:t>) рублей.</w:t>
      </w:r>
    </w:p>
    <w:p w:rsidR="008E3B40" w:rsidRPr="00041D4A" w:rsidRDefault="008E3B40" w:rsidP="008E3B40">
      <w:pPr>
        <w:ind w:firstLine="284"/>
        <w:jc w:val="both"/>
        <w:rPr>
          <w:sz w:val="22"/>
          <w:szCs w:val="22"/>
        </w:rPr>
      </w:pPr>
      <w:r w:rsidRPr="00041D4A">
        <w:rPr>
          <w:sz w:val="22"/>
          <w:szCs w:val="22"/>
        </w:rPr>
        <w:t xml:space="preserve">Изменение стоимости обучения возможно с учетом инфляции, предусмотренной федеральным бюджетом РФ на очередной финансовый год (№ 273-ФЗ, ст. 54). </w:t>
      </w:r>
    </w:p>
    <w:p w:rsidR="008E3B40" w:rsidRPr="00041D4A" w:rsidRDefault="008E3B40" w:rsidP="008E3B40">
      <w:pPr>
        <w:ind w:firstLine="284"/>
        <w:jc w:val="both"/>
        <w:rPr>
          <w:sz w:val="22"/>
          <w:szCs w:val="22"/>
        </w:rPr>
      </w:pPr>
      <w:r w:rsidRPr="00041D4A">
        <w:rPr>
          <w:sz w:val="22"/>
          <w:szCs w:val="22"/>
        </w:rPr>
        <w:t xml:space="preserve">Стоимость обучения на следующий учебный год устанавливается приказом Исполнителя не позднее 30 июня. В случае изменения стоимости </w:t>
      </w:r>
      <w:r w:rsidRPr="008B789D">
        <w:rPr>
          <w:sz w:val="22"/>
          <w:szCs w:val="22"/>
        </w:rPr>
        <w:t>обучения</w:t>
      </w:r>
      <w:r w:rsidRPr="00041D4A">
        <w:rPr>
          <w:sz w:val="22"/>
          <w:szCs w:val="22"/>
        </w:rPr>
        <w:t xml:space="preserve"> оформляется дополнительное соглашение к Договору, которое подписывается Сторонами в обязательном порядке до начала учебного года и является неотъемлемой частью настоящего Договора.</w:t>
      </w:r>
    </w:p>
    <w:p w:rsidR="008E3B40" w:rsidRPr="00041D4A" w:rsidRDefault="008E3B40" w:rsidP="008E3B40">
      <w:pPr>
        <w:jc w:val="both"/>
        <w:rPr>
          <w:sz w:val="22"/>
          <w:szCs w:val="22"/>
        </w:rPr>
      </w:pPr>
      <w:r w:rsidRPr="00041D4A">
        <w:rPr>
          <w:sz w:val="22"/>
          <w:szCs w:val="22"/>
        </w:rPr>
        <w:t>3.2. Оплата производится по полугодиям на лицевой счет Исполнителя.</w:t>
      </w:r>
    </w:p>
    <w:p w:rsidR="008E3B40" w:rsidRPr="00041D4A" w:rsidRDefault="008E3B40" w:rsidP="008E3B40">
      <w:pPr>
        <w:jc w:val="both"/>
        <w:rPr>
          <w:sz w:val="22"/>
          <w:szCs w:val="22"/>
        </w:rPr>
      </w:pPr>
      <w:r w:rsidRPr="00041D4A">
        <w:rPr>
          <w:sz w:val="22"/>
          <w:szCs w:val="22"/>
        </w:rPr>
        <w:t>За первое полугодие – _________________ (</w:t>
      </w:r>
      <w:r w:rsidRPr="00041D4A">
        <w:rPr>
          <w:i/>
          <w:sz w:val="22"/>
          <w:szCs w:val="22"/>
        </w:rPr>
        <w:t>Сумма прописью</w:t>
      </w:r>
      <w:r w:rsidRPr="00041D4A">
        <w:rPr>
          <w:sz w:val="22"/>
          <w:szCs w:val="22"/>
        </w:rPr>
        <w:t>) рублей не позднее «число» месяц.</w:t>
      </w:r>
    </w:p>
    <w:p w:rsidR="008E3B40" w:rsidRPr="00041D4A" w:rsidRDefault="008E3B40" w:rsidP="008E3B40">
      <w:pPr>
        <w:jc w:val="both"/>
        <w:rPr>
          <w:sz w:val="22"/>
          <w:szCs w:val="22"/>
        </w:rPr>
      </w:pPr>
      <w:r w:rsidRPr="00041D4A">
        <w:rPr>
          <w:sz w:val="22"/>
          <w:szCs w:val="22"/>
        </w:rPr>
        <w:t>За второе полугодие – _________________ (</w:t>
      </w:r>
      <w:r w:rsidRPr="00041D4A">
        <w:rPr>
          <w:i/>
          <w:sz w:val="22"/>
          <w:szCs w:val="22"/>
        </w:rPr>
        <w:t>Сумма прописью</w:t>
      </w:r>
      <w:r w:rsidRPr="00041D4A">
        <w:rPr>
          <w:sz w:val="22"/>
          <w:szCs w:val="22"/>
        </w:rPr>
        <w:t>) рублей не позднее «число» месяц.</w:t>
      </w:r>
    </w:p>
    <w:p w:rsidR="008E3B40" w:rsidRPr="00041D4A" w:rsidRDefault="008E3B40" w:rsidP="008E3B40">
      <w:pPr>
        <w:jc w:val="both"/>
        <w:rPr>
          <w:sz w:val="22"/>
          <w:szCs w:val="22"/>
        </w:rPr>
      </w:pPr>
      <w:r w:rsidRPr="00041D4A">
        <w:rPr>
          <w:sz w:val="22"/>
          <w:szCs w:val="22"/>
        </w:rPr>
        <w:lastRenderedPageBreak/>
        <w:t xml:space="preserve">3.3. В случае нарушения сроков платежа, установленных п. 3.2. Договора, Исполнитель вправе потребовать оплату пени за каждый день просрочки из расчета 1/300 ставки рефинансирования Банка РФ от не внесенной в срок суммы. </w:t>
      </w:r>
    </w:p>
    <w:p w:rsidR="008E3B40" w:rsidRPr="00041D4A" w:rsidRDefault="008E3B40" w:rsidP="008E3B40">
      <w:pPr>
        <w:jc w:val="both"/>
        <w:rPr>
          <w:sz w:val="22"/>
          <w:szCs w:val="22"/>
        </w:rPr>
      </w:pPr>
      <w:r w:rsidRPr="00041D4A">
        <w:rPr>
          <w:sz w:val="22"/>
          <w:szCs w:val="22"/>
        </w:rPr>
        <w:t>3.4. В случае увеличения платы за обучение в период нахождения Обучающегося в академическом отпуске, Обучающийся после выхода из академического отпуска производит оплату за последующие периоды обучения с учетом изменения стоимости обучения. В случае досрочного (до истечения календарного года) возвращения Обучающегося из академического отпуска, оплата производится как за повторное обучение.</w:t>
      </w:r>
    </w:p>
    <w:p w:rsidR="008E3B40" w:rsidRPr="00041D4A" w:rsidRDefault="008E3B40" w:rsidP="008E3B40">
      <w:pPr>
        <w:widowControl w:val="0"/>
        <w:tabs>
          <w:tab w:val="left" w:pos="540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 xml:space="preserve">3.5. В случае досрочного расторжения Договора, возвращается оплаченная сумма за вычетом фактических расходов, произведенных Исполнителем на момент расторжения. Возврат </w:t>
      </w:r>
      <w:r w:rsidRPr="008B789D">
        <w:rPr>
          <w:color w:val="000000"/>
          <w:sz w:val="22"/>
          <w:szCs w:val="22"/>
        </w:rPr>
        <w:t>производится путем перечисления денежных средств на расчетный счет Обучающегося</w:t>
      </w:r>
      <w:r>
        <w:rPr>
          <w:color w:val="000000"/>
          <w:sz w:val="22"/>
          <w:szCs w:val="22"/>
        </w:rPr>
        <w:t xml:space="preserve"> </w:t>
      </w:r>
      <w:r w:rsidRPr="00041D4A">
        <w:rPr>
          <w:color w:val="000000"/>
          <w:sz w:val="22"/>
          <w:szCs w:val="22"/>
        </w:rPr>
        <w:t>либо путем выдачи денежных средств через кассу Исполнителя. Денежные средства возвращаются после издания приказа об отчислении Обучающегося на основании личного заявления о возврате денежных средств в течение 10 рабочих дней с даты подачи заявления.</w:t>
      </w:r>
    </w:p>
    <w:p w:rsidR="008E3B40" w:rsidRPr="00041D4A" w:rsidRDefault="008E3B40" w:rsidP="008E3B40">
      <w:pPr>
        <w:widowControl w:val="0"/>
        <w:tabs>
          <w:tab w:val="left" w:pos="3862"/>
        </w:tabs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2"/>
          <w:szCs w:val="22"/>
        </w:rPr>
      </w:pPr>
      <w:r w:rsidRPr="00041D4A">
        <w:rPr>
          <w:b/>
          <w:sz w:val="22"/>
          <w:szCs w:val="22"/>
        </w:rPr>
        <w:t>4</w:t>
      </w:r>
      <w:r w:rsidRPr="00041D4A">
        <w:rPr>
          <w:b/>
          <w:bCs/>
          <w:color w:val="000000"/>
          <w:sz w:val="22"/>
          <w:szCs w:val="22"/>
        </w:rPr>
        <w:t>. Изменение и расторжение Договора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4.1. Условия настоящего Договора могут быть изменены либо по соглашению Сторон, либо в соответствии с действующим Законодательством Российской Федерации.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4.2. Настоящий Договор может быть расторгнут по соглашению Сторон.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 xml:space="preserve">4.3. </w:t>
      </w:r>
      <w:r w:rsidRPr="00041D4A">
        <w:rPr>
          <w:sz w:val="22"/>
          <w:szCs w:val="22"/>
        </w:rPr>
        <w:t>Настоящий Договор может быть расторгнут досрочно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РФ от 15 августа 2013 года № 706.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 xml:space="preserve">4.4. Настоящий Договор может быть расторгнут досрочно по инициативе Исполнителя в одностороннем порядке в случаях: 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ind w:left="142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 xml:space="preserve">- применения к Обучающемуся отчисления как меры дисциплинарного взыскания; 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ind w:left="142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 xml:space="preserve">- невыполнения Обучающимся обязанностей по освоению образовательной программы (части образовательной программы) и выполнения учебного плана; 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ind w:left="142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- установления нарушения Обучающимся порядка приема в аспирантуру, повлекшего незаконное зачисление;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ind w:left="142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 xml:space="preserve">- просрочки оплаты стоимости платных образовательных услуг более чем на 1 (один) месяц; 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ind w:left="142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4.5. Обучающийся вправе в любое время расторгнуть настоящий Договор при условии оплаты Исполнителю фактически понесенных им на момент расторжения расходов.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 xml:space="preserve">4.6. Расторжение Договора по любой из вышеназванных причин не освобождает Обучающегося от необходимости погашения задолженности по оплате обучения, а также </w:t>
      </w:r>
      <w:r>
        <w:rPr>
          <w:color w:val="000000"/>
          <w:sz w:val="22"/>
          <w:szCs w:val="22"/>
        </w:rPr>
        <w:t>оплаты пени</w:t>
      </w:r>
      <w:r w:rsidRPr="008B789D">
        <w:rPr>
          <w:color w:val="000000"/>
          <w:sz w:val="22"/>
          <w:szCs w:val="22"/>
        </w:rPr>
        <w:t>, начисленн</w:t>
      </w:r>
      <w:r>
        <w:rPr>
          <w:color w:val="000000"/>
          <w:sz w:val="22"/>
          <w:szCs w:val="22"/>
        </w:rPr>
        <w:t>ой</w:t>
      </w:r>
      <w:r w:rsidRPr="00041D4A">
        <w:rPr>
          <w:color w:val="000000"/>
          <w:sz w:val="22"/>
          <w:szCs w:val="22"/>
        </w:rPr>
        <w:t xml:space="preserve"> в соответствии с пунктом 3.3. Договора.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4.7. При восстановлении Обучающегося после его отчисления заключается новый Договор об оказании образовательных услуг, при условии полного погашения задолженности по предыдущим Договорам.</w:t>
      </w:r>
    </w:p>
    <w:p w:rsidR="008E3B40" w:rsidRPr="00041D4A" w:rsidRDefault="008E3B40" w:rsidP="008E3B40">
      <w:pPr>
        <w:widowControl w:val="0"/>
        <w:tabs>
          <w:tab w:val="left" w:pos="4908"/>
        </w:tabs>
        <w:autoSpaceDE w:val="0"/>
        <w:autoSpaceDN w:val="0"/>
        <w:adjustRightInd w:val="0"/>
        <w:spacing w:before="60"/>
        <w:jc w:val="center"/>
        <w:rPr>
          <w:b/>
          <w:bCs/>
          <w:color w:val="000000"/>
          <w:sz w:val="22"/>
          <w:szCs w:val="22"/>
        </w:rPr>
      </w:pPr>
      <w:r w:rsidRPr="00041D4A">
        <w:rPr>
          <w:b/>
          <w:bCs/>
          <w:color w:val="000000"/>
          <w:sz w:val="22"/>
          <w:szCs w:val="22"/>
        </w:rPr>
        <w:t>5. Ответственность Сторон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5.1. В случае неисполнения или ненадлежащего исполнения обязательств по настоящему Договору Стороны несут ответственность, предусмотренную Гражданским кодексом РФ, Федеральными законами, Законом РФ "О защите прав потребителей" и иными нормативно-правовыми актами.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5.2. 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изменения действующего законодательства РФ и т.п</w:t>
      </w:r>
      <w:r w:rsidRPr="008B789D">
        <w:rPr>
          <w:color w:val="000000"/>
          <w:sz w:val="22"/>
          <w:szCs w:val="22"/>
        </w:rPr>
        <w:t>.), однако принимают</w:t>
      </w:r>
      <w:r w:rsidRPr="00041D4A">
        <w:rPr>
          <w:color w:val="000000"/>
          <w:sz w:val="22"/>
          <w:szCs w:val="22"/>
        </w:rPr>
        <w:t xml:space="preserve"> на себя обязательство всемерно стремиться к предотвращению таких нарушений.</w:t>
      </w:r>
    </w:p>
    <w:p w:rsidR="008E3B40" w:rsidRDefault="008E3B40" w:rsidP="008E3B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789D">
        <w:rPr>
          <w:rFonts w:ascii="Times New Roman" w:hAnsi="Times New Roman" w:cs="Times New Roman"/>
          <w:sz w:val="22"/>
          <w:szCs w:val="22"/>
        </w:rPr>
        <w:t>5.3. При обнаружении недостатка образовательной услуги, в том числе оказания услуги в объеме меньшем, чем это предусмотрено образовательными программами (частью образовательной программы), Обучающийся вправе по своему выбору потребовать от Исполнителя:</w:t>
      </w:r>
    </w:p>
    <w:p w:rsidR="008E3B40" w:rsidRPr="00041D4A" w:rsidRDefault="008E3B40" w:rsidP="008E3B4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41D4A">
        <w:rPr>
          <w:rFonts w:ascii="Times New Roman" w:hAnsi="Times New Roman" w:cs="Times New Roman"/>
          <w:sz w:val="22"/>
          <w:szCs w:val="22"/>
        </w:rPr>
        <w:t xml:space="preserve">5.3.1. Соразмерного уменьшения стоимости оказанной образовательной услуги. </w:t>
      </w:r>
    </w:p>
    <w:p w:rsidR="008E3B40" w:rsidRPr="00041D4A" w:rsidRDefault="008E3B40" w:rsidP="008E3B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41D4A">
        <w:rPr>
          <w:rFonts w:ascii="Times New Roman" w:hAnsi="Times New Roman" w:cs="Times New Roman"/>
          <w:sz w:val="22"/>
          <w:szCs w:val="22"/>
        </w:rPr>
        <w:t xml:space="preserve">5.3.2.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5.4</w:t>
      </w:r>
      <w:r w:rsidRPr="008B789D">
        <w:rPr>
          <w:color w:val="000000"/>
          <w:sz w:val="22"/>
          <w:szCs w:val="22"/>
        </w:rPr>
        <w:t>. При несообщении или несвоевременном сообщении</w:t>
      </w:r>
      <w:r w:rsidRPr="00041D4A">
        <w:rPr>
          <w:color w:val="000000"/>
          <w:sz w:val="22"/>
          <w:szCs w:val="22"/>
        </w:rPr>
        <w:t xml:space="preserve"> нового адреса места жительства Обучающегося, Исполнитель не несет ответственности за своевременное сообщение </w:t>
      </w:r>
      <w:r w:rsidRPr="00041D4A">
        <w:rPr>
          <w:color w:val="000000"/>
          <w:sz w:val="22"/>
          <w:szCs w:val="22"/>
        </w:rPr>
        <w:lastRenderedPageBreak/>
        <w:t>Обучающемуся о досрочном расторжении и дополнительных изменениях условий Договора.</w:t>
      </w:r>
    </w:p>
    <w:p w:rsidR="008E3B40" w:rsidRPr="00041D4A" w:rsidRDefault="008E3B40" w:rsidP="008E3B40">
      <w:pPr>
        <w:widowControl w:val="0"/>
        <w:tabs>
          <w:tab w:val="left" w:pos="4092"/>
        </w:tabs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2"/>
          <w:szCs w:val="22"/>
        </w:rPr>
      </w:pPr>
      <w:r w:rsidRPr="00041D4A">
        <w:rPr>
          <w:b/>
          <w:bCs/>
          <w:color w:val="000000"/>
          <w:sz w:val="22"/>
          <w:szCs w:val="22"/>
        </w:rPr>
        <w:t>6. Срок действия Договора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6.1. Настоящий Договор действует с __________________ по _________________.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>6.2. Срок действия Договора может быть продлен при продлении срока обучения по уважительной причине.</w:t>
      </w:r>
    </w:p>
    <w:p w:rsidR="008E3B40" w:rsidRPr="008B789D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41D4A">
        <w:rPr>
          <w:color w:val="000000"/>
          <w:sz w:val="22"/>
          <w:szCs w:val="22"/>
        </w:rPr>
        <w:t xml:space="preserve">6.3. При предоставлении Обучающемуся академического отпуска по предусмотренным законодательством РФ </w:t>
      </w:r>
      <w:r w:rsidRPr="008B789D">
        <w:rPr>
          <w:color w:val="000000"/>
          <w:sz w:val="22"/>
          <w:szCs w:val="22"/>
        </w:rPr>
        <w:t>основаниям действие Договора продлевается на срок предоставляемого отпуска.</w:t>
      </w:r>
    </w:p>
    <w:p w:rsidR="008E3B40" w:rsidRPr="008B789D" w:rsidRDefault="008E3B40" w:rsidP="008E3B40">
      <w:pPr>
        <w:widowControl w:val="0"/>
        <w:tabs>
          <w:tab w:val="left" w:pos="5185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8B789D">
        <w:rPr>
          <w:b/>
          <w:bCs/>
          <w:color w:val="000000"/>
          <w:sz w:val="22"/>
          <w:szCs w:val="22"/>
        </w:rPr>
        <w:t>7.  Прочие условия</w:t>
      </w:r>
    </w:p>
    <w:p w:rsidR="008E3B40" w:rsidRPr="008B789D" w:rsidRDefault="008E3B40" w:rsidP="008E3B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789D">
        <w:rPr>
          <w:rFonts w:ascii="Times New Roman" w:hAnsi="Times New Roman" w:cs="Times New Roman"/>
          <w:sz w:val="22"/>
          <w:szCs w:val="22"/>
        </w:rPr>
        <w:t xml:space="preserve">7.1. Настоящий Договор составлен в 2 (двух) экземплярах —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8E3B40" w:rsidRPr="008B789D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B789D">
        <w:rPr>
          <w:sz w:val="22"/>
          <w:szCs w:val="22"/>
        </w:rPr>
        <w:t>7.2. Изменения Договора оформляются дополнительными соглашениями.</w:t>
      </w:r>
    </w:p>
    <w:p w:rsidR="008E3B40" w:rsidRPr="00041D4A" w:rsidRDefault="008E3B40" w:rsidP="008E3B40">
      <w:pPr>
        <w:widowControl w:val="0"/>
        <w:tabs>
          <w:tab w:val="left" w:pos="113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B789D">
        <w:rPr>
          <w:color w:val="000000"/>
          <w:sz w:val="22"/>
          <w:szCs w:val="22"/>
        </w:rPr>
        <w:t xml:space="preserve">7.3. Все споры по настоящему Договору рассматриваются путем переговоров, а при </w:t>
      </w:r>
      <w:proofErr w:type="spellStart"/>
      <w:r w:rsidRPr="008B789D">
        <w:rPr>
          <w:color w:val="000000"/>
          <w:sz w:val="22"/>
          <w:szCs w:val="22"/>
        </w:rPr>
        <w:t>недостижении</w:t>
      </w:r>
      <w:proofErr w:type="spellEnd"/>
      <w:r w:rsidRPr="008B789D">
        <w:rPr>
          <w:color w:val="000000"/>
          <w:sz w:val="22"/>
          <w:szCs w:val="22"/>
        </w:rPr>
        <w:t xml:space="preserve"> согласия</w:t>
      </w:r>
      <w:r w:rsidRPr="00041D4A">
        <w:rPr>
          <w:color w:val="000000"/>
          <w:sz w:val="22"/>
          <w:szCs w:val="22"/>
        </w:rPr>
        <w:t xml:space="preserve"> – в судебном порядке.</w:t>
      </w:r>
    </w:p>
    <w:p w:rsidR="008E3B40" w:rsidRPr="00041D4A" w:rsidRDefault="008E3B40" w:rsidP="008E3B40">
      <w:pPr>
        <w:widowControl w:val="0"/>
        <w:tabs>
          <w:tab w:val="left" w:pos="4708"/>
        </w:tabs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41D4A">
        <w:rPr>
          <w:b/>
          <w:bCs/>
          <w:color w:val="000000"/>
          <w:sz w:val="22"/>
          <w:szCs w:val="22"/>
        </w:rPr>
        <w:t>8. Адреса, реквизиты и подписи Сторон</w:t>
      </w:r>
    </w:p>
    <w:tbl>
      <w:tblPr>
        <w:tblW w:w="14000" w:type="dxa"/>
        <w:tblLook w:val="01E0" w:firstRow="1" w:lastRow="1" w:firstColumn="1" w:lastColumn="1" w:noHBand="0" w:noVBand="0"/>
      </w:tblPr>
      <w:tblGrid>
        <w:gridCol w:w="5495"/>
        <w:gridCol w:w="4386"/>
        <w:gridCol w:w="872"/>
        <w:gridCol w:w="3247"/>
      </w:tblGrid>
      <w:tr w:rsidR="008E3B40" w:rsidRPr="00041D4A" w:rsidTr="009542C5">
        <w:trPr>
          <w:gridAfter w:val="2"/>
          <w:wAfter w:w="4119" w:type="dxa"/>
        </w:trPr>
        <w:tc>
          <w:tcPr>
            <w:tcW w:w="5495" w:type="dxa"/>
            <w:hideMark/>
          </w:tcPr>
          <w:p w:rsidR="008E3B40" w:rsidRPr="00041D4A" w:rsidRDefault="008E3B40" w:rsidP="009542C5">
            <w:pPr>
              <w:widowControl w:val="0"/>
              <w:tabs>
                <w:tab w:val="left" w:pos="4708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41D4A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4386" w:type="dxa"/>
            <w:hideMark/>
          </w:tcPr>
          <w:p w:rsidR="008E3B40" w:rsidRPr="00041D4A" w:rsidRDefault="008E3B40" w:rsidP="009542C5">
            <w:pPr>
              <w:widowControl w:val="0"/>
              <w:tabs>
                <w:tab w:val="left" w:pos="4708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41D4A">
              <w:rPr>
                <w:b/>
                <w:bCs/>
                <w:color w:val="000000"/>
                <w:sz w:val="22"/>
                <w:szCs w:val="22"/>
              </w:rPr>
              <w:t>Обучающийся</w:t>
            </w:r>
          </w:p>
        </w:tc>
      </w:tr>
      <w:tr w:rsidR="008E3B40" w:rsidRPr="00041D4A" w:rsidTr="009542C5">
        <w:trPr>
          <w:gridAfter w:val="2"/>
          <w:wAfter w:w="4119" w:type="dxa"/>
          <w:trHeight w:val="3543"/>
        </w:trPr>
        <w:tc>
          <w:tcPr>
            <w:tcW w:w="5495" w:type="dxa"/>
          </w:tcPr>
          <w:p w:rsidR="008E3B40" w:rsidRPr="00041D4A" w:rsidRDefault="00E97F6C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ФИЦ И</w:t>
            </w:r>
            <w:r w:rsidR="008E3B40" w:rsidRPr="00041D4A">
              <w:rPr>
                <w:b/>
                <w:color w:val="000000"/>
                <w:sz w:val="22"/>
                <w:szCs w:val="22"/>
              </w:rPr>
              <w:t>ВТ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>ИНН 5408105390, КПП 540801001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>ОГРН 1025403650920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 xml:space="preserve">адрес: 630090, г. Новосибирск, 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>проспект Академика Лаврентьева, д. 6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 xml:space="preserve">телефон: +7(383) 330-6150, факс: 330-6342 </w:t>
            </w:r>
            <w:r>
              <w:rPr>
                <w:color w:val="000000"/>
                <w:sz w:val="22"/>
                <w:szCs w:val="22"/>
              </w:rPr>
              <w:br/>
            </w:r>
            <w:r w:rsidRPr="00041D4A">
              <w:rPr>
                <w:color w:val="000000"/>
                <w:sz w:val="22"/>
                <w:szCs w:val="22"/>
              </w:rPr>
              <w:t>адрес e-</w:t>
            </w:r>
            <w:proofErr w:type="spellStart"/>
            <w:r w:rsidRPr="00041D4A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041D4A">
              <w:rPr>
                <w:color w:val="000000"/>
                <w:sz w:val="22"/>
                <w:szCs w:val="22"/>
              </w:rPr>
              <w:t>: ict@ict.nsc.ru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>УФК по Новосибирской области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>(</w:t>
            </w:r>
            <w:r w:rsidR="00EF6C4D">
              <w:rPr>
                <w:color w:val="000000"/>
                <w:sz w:val="22"/>
                <w:szCs w:val="22"/>
              </w:rPr>
              <w:t xml:space="preserve">ФИЦ </w:t>
            </w:r>
            <w:r w:rsidRPr="00041D4A">
              <w:rPr>
                <w:color w:val="000000"/>
                <w:sz w:val="22"/>
                <w:szCs w:val="22"/>
              </w:rPr>
              <w:t>ИВТ</w:t>
            </w:r>
            <w:bookmarkStart w:id="0" w:name="_GoBack"/>
            <w:bookmarkEnd w:id="0"/>
            <w:r w:rsidRPr="00041D4A">
              <w:rPr>
                <w:color w:val="000000"/>
                <w:sz w:val="22"/>
                <w:szCs w:val="22"/>
              </w:rPr>
              <w:t>, л/счет 20516Ц19030)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 xml:space="preserve">р/с </w:t>
            </w:r>
            <w:r w:rsidR="0084533B" w:rsidRPr="0084533B">
              <w:rPr>
                <w:sz w:val="22"/>
                <w:szCs w:val="22"/>
              </w:rPr>
              <w:t>03214643000000015100</w:t>
            </w:r>
            <w:r w:rsidRPr="00041D4A">
              <w:rPr>
                <w:color w:val="000000"/>
                <w:sz w:val="22"/>
                <w:szCs w:val="22"/>
              </w:rPr>
              <w:t>,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>в Сибирском ГУ Банка России,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 xml:space="preserve">г. Новосибирск, БИК </w:t>
            </w:r>
            <w:r w:rsidR="0084533B" w:rsidRPr="0084533B">
              <w:rPr>
                <w:sz w:val="22"/>
                <w:szCs w:val="22"/>
              </w:rPr>
              <w:t>015004950</w:t>
            </w:r>
            <w:r w:rsidRPr="00041D4A">
              <w:rPr>
                <w:color w:val="000000"/>
                <w:sz w:val="22"/>
                <w:szCs w:val="22"/>
              </w:rPr>
              <w:t>,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 xml:space="preserve">ОКТМО </w:t>
            </w:r>
            <w:r w:rsidR="0084533B" w:rsidRPr="0084533B">
              <w:rPr>
                <w:sz w:val="22"/>
                <w:szCs w:val="22"/>
              </w:rPr>
              <w:t>50701000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E3B40" w:rsidRPr="00ED05DC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</w:t>
            </w:r>
          </w:p>
          <w:p w:rsidR="008E3B40" w:rsidRPr="00ED05DC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D05DC">
              <w:rPr>
                <w:color w:val="000000"/>
                <w:sz w:val="22"/>
                <w:szCs w:val="22"/>
              </w:rPr>
              <w:t xml:space="preserve">__________________ 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 xml:space="preserve"> </w:t>
            </w: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E3B40" w:rsidRPr="00041D4A" w:rsidRDefault="008E3B40" w:rsidP="009542C5">
            <w:pPr>
              <w:widowControl w:val="0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1D4A">
              <w:rPr>
                <w:color w:val="000000"/>
                <w:sz w:val="22"/>
                <w:szCs w:val="22"/>
              </w:rPr>
              <w:t xml:space="preserve">  М.П.</w:t>
            </w:r>
          </w:p>
          <w:p w:rsidR="008E3B40" w:rsidRPr="00041D4A" w:rsidRDefault="008E3B40" w:rsidP="009542C5">
            <w:pPr>
              <w:widowControl w:val="0"/>
              <w:tabs>
                <w:tab w:val="left" w:pos="4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</w:tcPr>
          <w:p w:rsidR="008E3B40" w:rsidRPr="00041D4A" w:rsidRDefault="008E3B40" w:rsidP="009542C5">
            <w:pPr>
              <w:widowControl w:val="0"/>
              <w:tabs>
                <w:tab w:val="left" w:pos="470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041D4A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  <w:p w:rsidR="008E3B40" w:rsidRPr="00041D4A" w:rsidRDefault="008E3B40" w:rsidP="009542C5">
            <w:pPr>
              <w:spacing w:before="80"/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Дата рождения:</w:t>
            </w:r>
          </w:p>
          <w:p w:rsidR="008E3B40" w:rsidRPr="00041D4A" w:rsidRDefault="008E3B40" w:rsidP="009542C5">
            <w:pPr>
              <w:spacing w:before="80"/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Паспорт: серия              №</w:t>
            </w:r>
          </w:p>
          <w:p w:rsidR="008E3B40" w:rsidRPr="00041D4A" w:rsidRDefault="008E3B40" w:rsidP="009542C5">
            <w:pPr>
              <w:spacing w:before="80"/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выдан</w:t>
            </w:r>
          </w:p>
          <w:p w:rsidR="008E3B40" w:rsidRPr="00041D4A" w:rsidRDefault="008E3B40" w:rsidP="009542C5">
            <w:pPr>
              <w:spacing w:before="80"/>
              <w:rPr>
                <w:sz w:val="22"/>
                <w:szCs w:val="22"/>
              </w:rPr>
            </w:pPr>
          </w:p>
          <w:p w:rsidR="008E3B40" w:rsidRPr="00041D4A" w:rsidRDefault="008E3B40" w:rsidP="009542C5">
            <w:pPr>
              <w:spacing w:before="80"/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 xml:space="preserve">дата выдачи </w:t>
            </w: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Адрес регистрации:</w:t>
            </w: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Фактический адрес проживания:</w:t>
            </w: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Телефон:</w:t>
            </w: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</w:p>
          <w:p w:rsidR="008E3B40" w:rsidRPr="00041D4A" w:rsidRDefault="008E3B40" w:rsidP="009542C5">
            <w:pPr>
              <w:spacing w:before="60"/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_______________________</w:t>
            </w:r>
          </w:p>
          <w:p w:rsidR="008E3B40" w:rsidRPr="00041D4A" w:rsidRDefault="008E3B40" w:rsidP="009542C5">
            <w:pPr>
              <w:ind w:firstLine="492"/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 xml:space="preserve"> подпись</w:t>
            </w: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Договор получен:</w:t>
            </w: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«___</w:t>
            </w:r>
            <w:proofErr w:type="gramStart"/>
            <w:r w:rsidRPr="00041D4A">
              <w:rPr>
                <w:sz w:val="22"/>
                <w:szCs w:val="22"/>
              </w:rPr>
              <w:t>_»_</w:t>
            </w:r>
            <w:proofErr w:type="gramEnd"/>
            <w:r w:rsidRPr="00041D4A">
              <w:rPr>
                <w:sz w:val="22"/>
                <w:szCs w:val="22"/>
              </w:rPr>
              <w:t>_________ 20___г.</w:t>
            </w:r>
          </w:p>
          <w:p w:rsidR="008E3B40" w:rsidRPr="00041D4A" w:rsidRDefault="008E3B40" w:rsidP="009542C5">
            <w:pPr>
              <w:rPr>
                <w:sz w:val="22"/>
                <w:szCs w:val="22"/>
              </w:rPr>
            </w:pPr>
            <w:r w:rsidRPr="00041D4A">
              <w:rPr>
                <w:sz w:val="22"/>
                <w:szCs w:val="22"/>
              </w:rPr>
              <w:t>_______________</w:t>
            </w:r>
          </w:p>
          <w:p w:rsidR="008E3B40" w:rsidRPr="00041D4A" w:rsidRDefault="008E3B40" w:rsidP="00954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041D4A">
              <w:rPr>
                <w:sz w:val="22"/>
                <w:szCs w:val="22"/>
              </w:rPr>
              <w:t xml:space="preserve"> подпись</w:t>
            </w:r>
          </w:p>
        </w:tc>
      </w:tr>
      <w:tr w:rsidR="008E3B40" w:rsidRPr="00041D4A" w:rsidTr="009542C5">
        <w:tc>
          <w:tcPr>
            <w:tcW w:w="5495" w:type="dxa"/>
          </w:tcPr>
          <w:p w:rsidR="008E3B40" w:rsidRPr="00041D4A" w:rsidRDefault="008E3B40" w:rsidP="009542C5">
            <w:pPr>
              <w:widowControl w:val="0"/>
              <w:tabs>
                <w:tab w:val="left" w:pos="4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8" w:type="dxa"/>
            <w:gridSpan w:val="2"/>
          </w:tcPr>
          <w:p w:rsidR="008E3B40" w:rsidRPr="00041D4A" w:rsidRDefault="008E3B40" w:rsidP="009542C5">
            <w:pPr>
              <w:widowControl w:val="0"/>
              <w:tabs>
                <w:tab w:val="left" w:pos="4708"/>
              </w:tabs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</w:tcPr>
          <w:p w:rsidR="008E3B40" w:rsidRPr="00041D4A" w:rsidRDefault="008E3B40" w:rsidP="009542C5">
            <w:pPr>
              <w:widowControl w:val="0"/>
              <w:tabs>
                <w:tab w:val="left" w:pos="4708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E3B40" w:rsidRDefault="008E3B40" w:rsidP="008E3B40">
      <w:pPr>
        <w:widowControl w:val="0"/>
        <w:tabs>
          <w:tab w:val="left" w:pos="6877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</w:p>
    <w:p w:rsidR="007B41F7" w:rsidRDefault="00EF6C4D" w:rsidP="008E3B40"/>
    <w:sectPr w:rsidR="007B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40"/>
    <w:rsid w:val="002523C6"/>
    <w:rsid w:val="004065FD"/>
    <w:rsid w:val="0084533B"/>
    <w:rsid w:val="008E3B40"/>
    <w:rsid w:val="00BF4415"/>
    <w:rsid w:val="00E97F6C"/>
    <w:rsid w:val="00EC5F59"/>
    <w:rsid w:val="00E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35B"/>
  <w15:chartTrackingRefBased/>
  <w15:docId w15:val="{57FBC46B-474B-4E3A-AD17-4DD4789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B4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Киланова Наталья Владимировна</dc:creator>
  <cp:keywords/>
  <dc:description/>
  <cp:lastModifiedBy>Киланова Наталья Владимировна</cp:lastModifiedBy>
  <cp:revision>4</cp:revision>
  <dcterms:created xsi:type="dcterms:W3CDTF">2020-07-02T08:42:00Z</dcterms:created>
  <dcterms:modified xsi:type="dcterms:W3CDTF">2021-12-02T03:27:00Z</dcterms:modified>
</cp:coreProperties>
</file>